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B0D" w14:textId="77777777" w:rsidR="00CE228C" w:rsidRPr="00CE228C" w:rsidRDefault="00CE228C" w:rsidP="00CE2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 w:rsidRPr="00CE228C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"Kluge Köpfe"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- </w:t>
      </w:r>
      <w:r w:rsidRPr="00CE22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Museumsnacht 2024 </w:t>
      </w:r>
      <w:r w:rsidRPr="00CE22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br/>
        <w:t>am 19.10.2024 ab 18 Uhr</w:t>
      </w:r>
    </w:p>
    <w:p w14:paraId="77B76327" w14:textId="55F63AD9" w:rsidR="00F07EA1" w:rsidRPr="00A6340B" w:rsidRDefault="00DF13A7" w:rsidP="00A6340B">
      <w:pPr>
        <w:pStyle w:val="StandardWeb"/>
      </w:pPr>
      <w:r>
        <w:br/>
        <w:t>Der 1796</w:t>
      </w:r>
      <w:r w:rsidR="00C0783F">
        <w:t xml:space="preserve"> in </w:t>
      </w:r>
      <w:hyperlink r:id="rId4" w:tooltip="Gotha" w:history="1">
        <w:r w:rsidR="00C0783F" w:rsidRPr="00DF13A7">
          <w:rPr>
            <w:rStyle w:val="Hyperlink"/>
            <w:color w:val="auto"/>
            <w:u w:val="none"/>
          </w:rPr>
          <w:t>Gotha</w:t>
        </w:r>
      </w:hyperlink>
      <w:r>
        <w:rPr>
          <w:rStyle w:val="Hyperlink"/>
          <w:color w:val="auto"/>
          <w:u w:val="none"/>
        </w:rPr>
        <w:t xml:space="preserve"> geborene und</w:t>
      </w:r>
      <w:r w:rsidR="00C0783F">
        <w:t xml:space="preserve"> am </w:t>
      </w:r>
      <w:hyperlink r:id="rId5" w:tooltip="27. Juni" w:history="1">
        <w:r w:rsidR="00C0783F" w:rsidRPr="00DF13A7">
          <w:rPr>
            <w:rStyle w:val="Hyperlink"/>
            <w:color w:val="auto"/>
            <w:u w:val="none"/>
          </w:rPr>
          <w:t>27. Juni</w:t>
        </w:r>
      </w:hyperlink>
      <w:r w:rsidR="00C0783F" w:rsidRPr="00DF13A7">
        <w:t xml:space="preserve"> </w:t>
      </w:r>
      <w:hyperlink r:id="rId6" w:tooltip="1856" w:history="1">
        <w:r w:rsidR="00C0783F" w:rsidRPr="00DF13A7">
          <w:rPr>
            <w:rStyle w:val="Hyperlink"/>
            <w:color w:val="auto"/>
            <w:u w:val="none"/>
          </w:rPr>
          <w:t>1856</w:t>
        </w:r>
      </w:hyperlink>
      <w:r w:rsidR="00C0783F" w:rsidRPr="00DF13A7">
        <w:t xml:space="preserve"> in </w:t>
      </w:r>
      <w:hyperlink r:id="rId7" w:tooltip="Hildburghausen" w:history="1">
        <w:r w:rsidR="00C0783F" w:rsidRPr="00DF13A7">
          <w:rPr>
            <w:rStyle w:val="Hyperlink"/>
            <w:color w:val="auto"/>
            <w:u w:val="none"/>
          </w:rPr>
          <w:t>Hildburghausen</w:t>
        </w:r>
      </w:hyperlink>
      <w:r>
        <w:t xml:space="preserve"> verstorbene </w:t>
      </w:r>
      <w:r w:rsidRPr="00A6340B">
        <w:rPr>
          <w:b/>
        </w:rPr>
        <w:t>Joseph Meyer</w:t>
      </w:r>
      <w:r>
        <w:t xml:space="preserve"> ist ohne Zweifel einer der bedeutendsten Köpfe des Landkreises Hildburghausen.</w:t>
      </w:r>
      <w:r w:rsidR="00C0783F" w:rsidRPr="00DF13A7">
        <w:t xml:space="preserve"> </w:t>
      </w:r>
      <w:r>
        <w:br/>
      </w:r>
      <w:r w:rsidR="005B4787">
        <w:t>Meyer hatte das umfangreichste vollendete allgemeine deutsche Lexikon des 19. Jahrhunderts geschaffen. Er zählte zu den Kämpfern</w:t>
      </w:r>
      <w:r w:rsidR="00F07EA1">
        <w:t>, die dem Volk unter der Losung “Bildung macht frei“ eine universelle Bildung ermöglichen wollten.                                                                                                     Bis heute gilt Joseph Meyer als der erfindungsreichste Verleger der damaligen Zeit.</w:t>
      </w:r>
      <w:r>
        <w:br/>
      </w:r>
      <w:r>
        <w:br/>
        <w:t xml:space="preserve">Eine ebenso bedeutsame </w:t>
      </w:r>
      <w:r w:rsidR="00A6340B">
        <w:t xml:space="preserve">regionale </w:t>
      </w:r>
      <w:r>
        <w:t xml:space="preserve">Persönlichkeit ist </w:t>
      </w:r>
      <w:r w:rsidR="00A6340B">
        <w:t xml:space="preserve">der 1840 in Regensburg geborene und am 02. Juni 1922 in Bad Rodach verstorbene Chemiker und Unternehmer </w:t>
      </w:r>
      <w:r w:rsidRPr="00A6340B">
        <w:rPr>
          <w:b/>
        </w:rPr>
        <w:t>Max Rösler</w:t>
      </w:r>
      <w:r w:rsidR="00A6340B">
        <w:t>.</w:t>
      </w:r>
      <w:r w:rsidR="00A6340B">
        <w:br/>
        <w:t>Im Herbst 1893 zog Rösler</w:t>
      </w:r>
      <w:r w:rsidR="00A6340B" w:rsidRPr="00A6340B">
        <w:t xml:space="preserve"> mit seiner Familie nach </w:t>
      </w:r>
      <w:r w:rsidR="00A6340B">
        <w:t>Bad Rodach</w:t>
      </w:r>
      <w:r w:rsidR="00A6340B" w:rsidRPr="00A6340B">
        <w:t xml:space="preserve"> bei Coburg, wo er im Sommer 1894</w:t>
      </w:r>
      <w:r w:rsidR="00A6340B">
        <w:t xml:space="preserve"> </w:t>
      </w:r>
      <w:r w:rsidR="00A6340B" w:rsidRPr="00A6340B">
        <w:t>seine eigene Fabrik für Fein</w:t>
      </w:r>
      <w:hyperlink r:id="rId8" w:tooltip="Steingut" w:history="1">
        <w:r w:rsidR="00A6340B" w:rsidRPr="00A6340B">
          <w:t>steingut</w:t>
        </w:r>
      </w:hyperlink>
      <w:r w:rsidR="00A6340B">
        <w:t xml:space="preserve"> gründete. Zur Fabrikmarke </w:t>
      </w:r>
      <w:r w:rsidR="00A6340B" w:rsidRPr="00A6340B">
        <w:t xml:space="preserve">wurde das Familienwappen, die </w:t>
      </w:r>
      <w:hyperlink r:id="rId9" w:tooltip="Hecken-Rose" w:history="1">
        <w:r w:rsidR="00A6340B" w:rsidRPr="00A6340B">
          <w:t>Hecken-Rose</w:t>
        </w:r>
      </w:hyperlink>
      <w:r w:rsidR="00A6340B" w:rsidRPr="00A6340B">
        <w:t xml:space="preserve">. </w:t>
      </w:r>
      <w:r w:rsidR="00F07EA1">
        <w:t xml:space="preserve">Viele Sammler treffen sich alljährlich zur Rösler-Börse. </w:t>
      </w:r>
      <w:r w:rsidR="000F2975">
        <w:t>Rösler war ein typischer patriarchalischer Unternehmer, der „seine“ Arbeiter in vielen Bereichen unterstützte.</w:t>
      </w:r>
    </w:p>
    <w:p w14:paraId="64E9DFB7" w14:textId="4F08B7B1" w:rsidR="00C0783F" w:rsidRDefault="00FE4B3C" w:rsidP="00CE228C">
      <w:pPr>
        <w:pStyle w:val="StandardWeb"/>
      </w:pPr>
      <w:r>
        <w:t>Viel Interessantes zum Leben und Schaffen dieser beiden herausragenden Persönlichkeiten des Rodachtals erfahren Sie zur Regionalen Museumsmacht am 19. Oktober 2024 von 18:00 Uhr bis 23:00 Uhr im Zweiländermuseum Rodachtal.</w:t>
      </w:r>
      <w:r>
        <w:br/>
      </w:r>
      <w:r>
        <w:br/>
        <w:t xml:space="preserve">Es erwartet Sie zusätzlich ein </w:t>
      </w:r>
      <w:r w:rsidR="00CE228C">
        <w:t>gemütliches, stimmungsvolles Ambiente und beste südthüringische Verpflegung.</w:t>
      </w:r>
      <w:r w:rsidR="00CE228C">
        <w:br/>
      </w:r>
      <w:r w:rsidR="00CE228C">
        <w:br/>
        <w:t>Nähere Informationen erhalten Sie tagesaktuell in der Presse</w:t>
      </w:r>
      <w:r w:rsidR="000F2975">
        <w:t xml:space="preserve"> und auf unserer Internetseite www.regionale-museumsnacht.de.</w:t>
      </w:r>
      <w:r w:rsidR="00CE228C">
        <w:br/>
      </w:r>
      <w:r w:rsidR="00CE228C">
        <w:br/>
        <w:t>Wir freuen uns auf viel interessierte Besucher!</w:t>
      </w:r>
      <w:r w:rsidR="00CE228C">
        <w:br/>
      </w:r>
      <w:r w:rsidR="00CE228C">
        <w:br/>
      </w:r>
      <w:r w:rsidR="00CE228C">
        <w:br/>
      </w:r>
      <w:r w:rsidR="00CE228C" w:rsidRPr="00CE228C">
        <w:rPr>
          <w:b/>
          <w:bCs/>
        </w:rPr>
        <w:t xml:space="preserve">Zweiländermuseum Rodachtal </w:t>
      </w:r>
      <w:r w:rsidR="00CE228C" w:rsidRPr="00CE228C">
        <w:br/>
        <w:t>Pfarrberg 5</w:t>
      </w:r>
      <w:r w:rsidR="00CE228C" w:rsidRPr="00CE228C">
        <w:br/>
        <w:t>98646 Straufhain / Streufdorf</w:t>
      </w:r>
      <w:r w:rsidR="00CE228C" w:rsidRPr="00CE228C">
        <w:br/>
        <w:t xml:space="preserve">Tel.: </w:t>
      </w:r>
      <w:hyperlink r:id="rId10" w:history="1">
        <w:r w:rsidR="00CE228C" w:rsidRPr="00CE228C">
          <w:t>036875 / 50651</w:t>
        </w:r>
      </w:hyperlink>
      <w:r w:rsidR="00CE228C" w:rsidRPr="00CE228C">
        <w:br/>
        <w:t xml:space="preserve">E-Mail: </w:t>
      </w:r>
      <w:hyperlink r:id="rId11" w:history="1">
        <w:r w:rsidR="00CE228C" w:rsidRPr="00CE228C">
          <w:t>info@zweilaendermuseum.de</w:t>
        </w:r>
      </w:hyperlink>
      <w:r w:rsidR="00CE228C" w:rsidRPr="00CE228C">
        <w:br/>
        <w:t xml:space="preserve">Webseite: </w:t>
      </w:r>
      <w:hyperlink r:id="rId12" w:tgtFrame="_blank" w:history="1">
        <w:r w:rsidR="00CE228C" w:rsidRPr="00CE228C">
          <w:t>www.zweilaendermuseum.de</w:t>
        </w:r>
      </w:hyperlink>
    </w:p>
    <w:sectPr w:rsidR="00C07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3F"/>
    <w:rsid w:val="000F2975"/>
    <w:rsid w:val="00116455"/>
    <w:rsid w:val="005B4787"/>
    <w:rsid w:val="008C0B79"/>
    <w:rsid w:val="00A6340B"/>
    <w:rsid w:val="00B7051C"/>
    <w:rsid w:val="00C0783F"/>
    <w:rsid w:val="00CE228C"/>
    <w:rsid w:val="00DF13A7"/>
    <w:rsid w:val="00F07EA1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BB5"/>
  <w15:chartTrackingRefBased/>
  <w15:docId w15:val="{830147A8-5B72-4278-8069-1A1CF04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783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teing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Hildburghausen" TargetMode="External"/><Relationship Id="rId12" Type="http://schemas.openxmlformats.org/officeDocument/2006/relationships/hyperlink" Target="https://www.zweilaendermuseum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1856" TargetMode="External"/><Relationship Id="rId11" Type="http://schemas.openxmlformats.org/officeDocument/2006/relationships/hyperlink" Target="javascript:linkTo_UnCryptMailto(%27wksvdy4sxpyJjgosvkoxnobwecoew8no%27);" TargetMode="External"/><Relationship Id="rId5" Type="http://schemas.openxmlformats.org/officeDocument/2006/relationships/hyperlink" Target="https://de.wikipedia.org/wiki/27._Juni" TargetMode="External"/><Relationship Id="rId10" Type="http://schemas.openxmlformats.org/officeDocument/2006/relationships/hyperlink" Target="tel:+493687550651" TargetMode="External"/><Relationship Id="rId4" Type="http://schemas.openxmlformats.org/officeDocument/2006/relationships/hyperlink" Target="https://de.wikipedia.org/wiki/Gotha" TargetMode="External"/><Relationship Id="rId9" Type="http://schemas.openxmlformats.org/officeDocument/2006/relationships/hyperlink" Target="https://de.wikipedia.org/wiki/Hecken-Ro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Zweiländer Museum</cp:lastModifiedBy>
  <cp:revision>3</cp:revision>
  <dcterms:created xsi:type="dcterms:W3CDTF">2024-04-15T12:26:00Z</dcterms:created>
  <dcterms:modified xsi:type="dcterms:W3CDTF">2024-04-18T20:08:00Z</dcterms:modified>
</cp:coreProperties>
</file>